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pStyle w:val="2"/>
        <w:bidi w:val="0"/>
        <w:rPr>
          <w:rFonts w:hint="eastAsia"/>
          <w:sz w:val="32"/>
          <w:szCs w:val="20"/>
          <w:lang w:val="en-US" w:eastAsia="zh-CN"/>
        </w:rPr>
      </w:pPr>
      <w:r>
        <w:rPr>
          <w:rFonts w:hint="eastAsia"/>
          <w:sz w:val="32"/>
          <w:szCs w:val="20"/>
          <w:lang w:val="en-US" w:eastAsia="zh-CN"/>
        </w:rPr>
        <w:t>企业网银客户登录步骤：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安装新版网银助手，使得电脑达到网银最优环境配置；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3521710"/>
            <wp:effectExtent l="0" t="0" r="1270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插入U盾，使用EDGE或Google浏览器打开网址：</w:t>
      </w:r>
    </w:p>
    <w:p>
      <w:pPr>
        <w:numPr>
          <w:numId w:val="0"/>
        </w:numPr>
      </w:pPr>
      <w:r>
        <w:drawing>
          <wp:inline distT="0" distB="0" distL="114300" distR="114300">
            <wp:extent cx="2026920" cy="662940"/>
            <wp:effectExtent l="0" t="0" r="0" b="762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  <w:r>
        <w:drawing>
          <wp:inline distT="0" distB="0" distL="114300" distR="114300">
            <wp:extent cx="1447800" cy="594360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进入企业网银登录页面，并进行登录。</w:t>
      </w:r>
    </w:p>
    <w:p>
      <w:r>
        <w:drawing>
          <wp:inline distT="0" distB="0" distL="114300" distR="114300">
            <wp:extent cx="5266055" cy="2585720"/>
            <wp:effectExtent l="0" t="0" r="6985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设置交易密码。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7960" cy="1704975"/>
            <wp:effectExtent l="0" t="0" r="508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eastAsia"/>
          <w:sz w:val="32"/>
          <w:szCs w:val="20"/>
          <w:lang w:val="en-US" w:eastAsia="zh-CN"/>
        </w:rPr>
      </w:pPr>
      <w:r>
        <w:rPr>
          <w:rFonts w:hint="eastAsia"/>
          <w:sz w:val="32"/>
          <w:szCs w:val="20"/>
          <w:lang w:val="en-US" w:eastAsia="zh-CN"/>
        </w:rPr>
        <w:t>登录过程常见问题：</w:t>
      </w:r>
    </w:p>
    <w:p>
      <w:pPr>
        <w:numPr>
          <w:ilvl w:val="0"/>
          <w:numId w:val="2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如何判断网银助手是否为最新版？</w:t>
      </w:r>
    </w:p>
    <w:p>
      <w:pPr>
        <w:widowControl w:val="0"/>
        <w:numPr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答：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新版界面如下图：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3521710"/>
            <wp:effectExtent l="0" t="0" r="1270" b="1397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旧版界面如下图：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71135" cy="3653790"/>
            <wp:effectExtent l="0" t="0" r="190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登录时，页面提示出现以下提示</w:t>
      </w:r>
    </w:p>
    <w:p>
      <w:pPr>
        <w:widowControl w:val="0"/>
        <w:numPr>
          <w:numId w:val="0"/>
        </w:num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1）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70500" cy="1863725"/>
            <wp:effectExtent l="0" t="0" r="2540" b="1079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答：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您未插入U盾，请您插入U盾再尝试；</w:t>
      </w: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1863725"/>
            <wp:effectExtent l="0" t="0" r="2540" b="1079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lang w:val="en-US" w:eastAsia="zh-CN"/>
        </w:rPr>
        <w:t>答：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您未使用EDGE或Google 浏览器，请您更换浏览器后再尝试；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如您已经使用edge浏览器，请根据下图操作设置浏览器兼容模式：点击浏览器右上角“...”，并根据下图设置。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999480" cy="3228975"/>
            <wp:effectExtent l="0" t="0" r="5080" b="1905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948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3）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70500" cy="1863725"/>
            <wp:effectExtent l="0" t="0" r="2540" b="1079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答：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您尚未安装新版网银助手，请您安装后再尝试；</w:t>
      </w:r>
    </w:p>
    <w:bookmarkEnd w:id="0"/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9760E5"/>
    <w:multiLevelType w:val="singleLevel"/>
    <w:tmpl w:val="E99760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D9E7B9F"/>
    <w:multiLevelType w:val="singleLevel"/>
    <w:tmpl w:val="2D9E7B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E190BCA"/>
    <w:rsid w:val="01345E86"/>
    <w:rsid w:val="7E19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2024-01-10T07:44:00Z</dcterms:created>
  <dc:creator>欢</dc:creator>
  <cp:lastModifiedBy>欢</cp:lastModifiedBy>
  <dcterms:modified xsi:type="dcterms:W3CDTF">2024-01-10T10:12:50Z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784A99A1D31745A585C0EE08A2B5D2B8_11</vt:lpwstr>
  </property>
</Properties>
</file>